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B3" w:rsidRPr="008139FA" w:rsidRDefault="005F61B3" w:rsidP="005F61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9FA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Казахский национальный университет. </w:t>
      </w:r>
      <w:proofErr w:type="spellStart"/>
      <w:r w:rsidRPr="008139FA">
        <w:rPr>
          <w:rFonts w:ascii="Times New Roman" w:eastAsia="Times New Roman" w:hAnsi="Times New Roman" w:cs="Times New Roman"/>
          <w:b/>
          <w:sz w:val="28"/>
          <w:szCs w:val="28"/>
        </w:rPr>
        <w:t>Аль-Фараби</w:t>
      </w:r>
      <w:proofErr w:type="spellEnd"/>
    </w:p>
    <w:p w:rsidR="005F61B3" w:rsidRPr="008139FA" w:rsidRDefault="005F61B3" w:rsidP="005F61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9FA">
        <w:rPr>
          <w:rFonts w:ascii="Times New Roman" w:eastAsia="Times New Roman" w:hAnsi="Times New Roman" w:cs="Times New Roman"/>
          <w:b/>
          <w:sz w:val="28"/>
          <w:szCs w:val="28"/>
        </w:rPr>
        <w:t xml:space="preserve">Факультет </w:t>
      </w:r>
      <w:proofErr w:type="spellStart"/>
      <w:r w:rsidRPr="008139FA">
        <w:rPr>
          <w:rFonts w:ascii="Times New Roman" w:eastAsia="Times New Roman" w:hAnsi="Times New Roman" w:cs="Times New Roman"/>
          <w:b/>
          <w:sz w:val="28"/>
          <w:szCs w:val="28"/>
        </w:rPr>
        <w:t>довузовского</w:t>
      </w:r>
      <w:proofErr w:type="spellEnd"/>
      <w:r w:rsidRPr="008139F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</w:p>
    <w:p w:rsidR="005F61B3" w:rsidRPr="008139FA" w:rsidRDefault="005F61B3" w:rsidP="005F61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9FA">
        <w:rPr>
          <w:rFonts w:ascii="Times New Roman" w:eastAsia="Times New Roman" w:hAnsi="Times New Roman" w:cs="Times New Roman"/>
          <w:b/>
          <w:sz w:val="28"/>
          <w:szCs w:val="28"/>
        </w:rPr>
        <w:t>Колледж</w:t>
      </w:r>
    </w:p>
    <w:p w:rsidR="005F61B3" w:rsidRPr="008139FA" w:rsidRDefault="005F61B3" w:rsidP="005F61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1B3" w:rsidRPr="008139FA" w:rsidRDefault="005F61B3" w:rsidP="005F61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9FA">
        <w:rPr>
          <w:rFonts w:ascii="Times New Roman" w:eastAsia="Times New Roman" w:hAnsi="Times New Roman" w:cs="Times New Roman"/>
          <w:b/>
          <w:sz w:val="28"/>
          <w:szCs w:val="28"/>
        </w:rPr>
        <w:t>СИЛЛАБУС</w:t>
      </w:r>
    </w:p>
    <w:p w:rsidR="005F61B3" w:rsidRPr="008139FA" w:rsidRDefault="008139FA" w:rsidP="005F61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Осенний семестр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23</w:t>
      </w:r>
      <w:r w:rsidR="005F61B3" w:rsidRPr="008139F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</w:p>
    <w:p w:rsidR="008139FA" w:rsidRDefault="008139FA" w:rsidP="005F61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139FA">
        <w:rPr>
          <w:rFonts w:ascii="Times New Roman" w:eastAsia="Times New Roman" w:hAnsi="Times New Roman" w:cs="Times New Roman"/>
          <w:b/>
          <w:sz w:val="28"/>
          <w:szCs w:val="28"/>
        </w:rPr>
        <w:t>1304043 Вычислительная техника и программное обеспечение (по видам),</w:t>
      </w:r>
    </w:p>
    <w:p w:rsidR="005F61B3" w:rsidRPr="008139FA" w:rsidRDefault="008139FA" w:rsidP="005F61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F61B3" w:rsidRPr="008139FA">
        <w:rPr>
          <w:rFonts w:ascii="Times New Roman" w:eastAsia="Times New Roman" w:hAnsi="Times New Roman" w:cs="Times New Roman"/>
          <w:b/>
          <w:sz w:val="28"/>
          <w:szCs w:val="28"/>
        </w:rPr>
        <w:t>305</w:t>
      </w:r>
    </w:p>
    <w:p w:rsidR="00AD5F8F" w:rsidRPr="008139FA" w:rsidRDefault="005F61B3" w:rsidP="005F61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9FA">
        <w:rPr>
          <w:rFonts w:ascii="Times New Roman" w:eastAsia="Times New Roman" w:hAnsi="Times New Roman" w:cs="Times New Roman"/>
          <w:b/>
          <w:sz w:val="28"/>
          <w:szCs w:val="28"/>
        </w:rPr>
        <w:t>Академическая информация о курсе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0"/>
        <w:gridCol w:w="1173"/>
        <w:gridCol w:w="335"/>
        <w:gridCol w:w="1396"/>
        <w:gridCol w:w="1161"/>
        <w:gridCol w:w="785"/>
        <w:gridCol w:w="108"/>
        <w:gridCol w:w="545"/>
        <w:gridCol w:w="358"/>
        <w:gridCol w:w="390"/>
        <w:gridCol w:w="258"/>
        <w:gridCol w:w="325"/>
        <w:gridCol w:w="357"/>
        <w:gridCol w:w="569"/>
        <w:gridCol w:w="215"/>
        <w:gridCol w:w="250"/>
        <w:gridCol w:w="700"/>
        <w:gridCol w:w="96"/>
        <w:gridCol w:w="132"/>
      </w:tblGrid>
      <w:tr w:rsidR="00B30688" w:rsidRPr="008139FA"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5F61B3" w:rsidP="005F61B3">
            <w:pPr>
              <w:spacing w:after="20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5F61B3" w:rsidP="005F61B3">
            <w:pPr>
              <w:spacing w:after="20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5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Количество кредитов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5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5F61B3" w:rsidP="005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5F61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СРСП</w:t>
            </w:r>
          </w:p>
        </w:tc>
      </w:tr>
      <w:tr w:rsidR="00B30688" w:rsidRPr="008139FA">
        <w:tc>
          <w:tcPr>
            <w:tcW w:w="2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5F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Лекции (</w:t>
            </w:r>
            <w:r w:rsidRPr="0081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5F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Пркт</w:t>
            </w:r>
            <w:proofErr w:type="spellEnd"/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. занятия (П</w:t>
            </w:r>
            <w:r w:rsidRPr="0081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</w:t>
            </w:r>
            <w:r w:rsidR="005F61B3" w:rsidRPr="008139FA">
              <w:rPr>
                <w:rFonts w:ascii="Times New Roman" w:hAnsi="Times New Roman" w:cs="Times New Roman"/>
                <w:sz w:val="28"/>
                <w:szCs w:val="28"/>
              </w:rPr>
              <w:t>. занятия (</w:t>
            </w:r>
            <w:proofErr w:type="gramStart"/>
            <w:r w:rsidRPr="0081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5F61B3" w:rsidRPr="0081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proofErr w:type="gramEnd"/>
            <w:r w:rsidR="005F61B3" w:rsidRPr="008139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688" w:rsidRPr="008139FA">
        <w:trPr>
          <w:trHeight w:val="1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81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«ОР3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5</w:t>
            </w:r>
            <w:r w:rsidR="00B30688" w:rsidRPr="008139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F61B3" w:rsidRPr="008139FA">
        <w:trPr>
          <w:trHeight w:val="1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5F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8139FA" w:rsidP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Меруерт Нұрланқызы</w:t>
            </w:r>
            <w:r w:rsidR="00B30688" w:rsidRPr="008139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D5F8F" w:rsidRPr="008139FA" w:rsidRDefault="00B30688" w:rsidP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преподаватель юридических дисциплин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Офисные часы</w:t>
            </w:r>
          </w:p>
        </w:tc>
        <w:tc>
          <w:tcPr>
            <w:tcW w:w="36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5F61B3" w:rsidRPr="008139FA">
        <w:trPr>
          <w:trHeight w:val="1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 w:rsidRPr="0081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mail.ru</w:t>
            </w:r>
            <w:proofErr w:type="spellEnd"/>
          </w:p>
        </w:tc>
        <w:tc>
          <w:tcPr>
            <w:tcW w:w="17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1B3" w:rsidRPr="008139FA">
        <w:trPr>
          <w:trHeight w:val="1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AD5F8F" w:rsidRPr="008139FA">
        <w:trPr>
          <w:trHeight w:val="1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104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Вид учебного курса: дисциплина "Основы права" относится к основной общеобязательной дисциплине. Она позволяет расширить знания, умения и навыки, определяемые базовыми дисциплинами для успешной профессиональной деятельности.</w:t>
            </w:r>
          </w:p>
        </w:tc>
      </w:tr>
      <w:tr w:rsidR="00AD5F8F" w:rsidRPr="008139FA">
        <w:trPr>
          <w:trHeight w:val="1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F8F" w:rsidRPr="008139FA" w:rsidRDefault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курсу </w:t>
            </w:r>
            <w:proofErr w:type="spellStart"/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104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правосознания </w:t>
            </w:r>
            <w:proofErr w:type="gramStart"/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5F8F" w:rsidRPr="008139FA" w:rsidRDefault="00B30688" w:rsidP="00B3068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первичных знаний о праве, понимание необходимости соблюдения правовых норм; формирование личностных качеств, овладение учащимися знаниями в области основных теоретических положений законодательства РК в области регулирования отношений, владение навыками работы с законодательством, умение ориентироваться в сложных </w:t>
            </w:r>
            <w:proofErr w:type="spellStart"/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Start"/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озникающих</w:t>
            </w:r>
            <w:proofErr w:type="spellEnd"/>
            <w:r w:rsidRPr="008139FA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практике, владение навыками применения полученных правовых знаний.</w:t>
            </w:r>
          </w:p>
        </w:tc>
      </w:tr>
      <w:tr w:rsidR="00AD5F8F" w:rsidRPr="008139FA">
        <w:trPr>
          <w:trHeight w:val="1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5F8F" w:rsidRPr="008139FA" w:rsidRDefault="00B30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13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Пререквизит</w:t>
            </w:r>
            <w:proofErr w:type="spellEnd"/>
            <w:r w:rsidRPr="00813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104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право, История государства и право</w:t>
            </w:r>
          </w:p>
        </w:tc>
      </w:tr>
      <w:tr w:rsidR="00AD5F8F" w:rsidRPr="008139FA">
        <w:trPr>
          <w:trHeight w:val="1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13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Постреквизит</w:t>
            </w:r>
            <w:proofErr w:type="spellEnd"/>
            <w:r w:rsidRPr="00813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  <w:p w:rsidR="00AD5F8F" w:rsidRPr="008139FA" w:rsidRDefault="00AD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право, Трудовое право, нотариат, экологическое право, гражданское процессуальное право, Уголовное право, гражданское право.</w:t>
            </w:r>
          </w:p>
        </w:tc>
      </w:tr>
      <w:tr w:rsidR="00AD5F8F" w:rsidRPr="008139FA">
        <w:trPr>
          <w:trHeight w:val="1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 w:rsidP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 w:rsidRPr="00813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104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Конституция РК, Алматы: 1995г с изменениями и дополнениями 21.05.2007</w:t>
            </w:r>
          </w:p>
          <w:p w:rsidR="00B30688" w:rsidRPr="008139FA" w:rsidRDefault="00B30688" w:rsidP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Гражданский Кодекс РК. Общая и особенная части. Алматы, 1999г. (с изменениями и дополнениями от 20.12.2004 г.)</w:t>
            </w:r>
          </w:p>
          <w:p w:rsidR="00B30688" w:rsidRPr="008139FA" w:rsidRDefault="00B30688" w:rsidP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3 Уголовный Кодекс РК. Алма-Алматы. 1997г. (с изменениями и дополнениями от 21.12.2002 г.)</w:t>
            </w:r>
          </w:p>
          <w:p w:rsidR="00B30688" w:rsidRPr="008139FA" w:rsidRDefault="00B30688" w:rsidP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4 Кодекс об административных правонарушениях. Алма-Алматы. 2017г (с изменениями и дополнениями)</w:t>
            </w:r>
          </w:p>
          <w:p w:rsidR="00B30688" w:rsidRPr="008139FA" w:rsidRDefault="00B30688" w:rsidP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5 Трудовой кодекс РК. Алма-Алматы. 2017г (с изменениями и дополнениями)</w:t>
            </w:r>
          </w:p>
          <w:p w:rsidR="00B30688" w:rsidRPr="008139FA" w:rsidRDefault="00B30688" w:rsidP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6 закон" о браке и семье " Алматы. 09.01.2012 г</w:t>
            </w:r>
          </w:p>
          <w:p w:rsidR="00B30688" w:rsidRPr="008139FA" w:rsidRDefault="00B30688" w:rsidP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7 закон" о борьбе с коррупцией " от 02.07.1998 г</w:t>
            </w:r>
          </w:p>
          <w:p w:rsidR="00B30688" w:rsidRPr="008139FA" w:rsidRDefault="00B30688" w:rsidP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8 Антикоррупционная стратегия РК на 2015-2025 годы, утвержденная Указом Президента РК от 26.12.2014 г.</w:t>
            </w:r>
          </w:p>
          <w:p w:rsidR="00AD5F8F" w:rsidRPr="008139FA" w:rsidRDefault="00B30688" w:rsidP="00B30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t>9 Закон РК "О защите прав потребителей" (с изменениями и дополнениями от 29.12.2014)</w:t>
            </w:r>
          </w:p>
        </w:tc>
      </w:tr>
      <w:tr w:rsidR="00AD5F8F" w:rsidRPr="008139FA"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 w:rsidP="00B3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Академическая политика курса</w:t>
            </w:r>
          </w:p>
        </w:tc>
        <w:tc>
          <w:tcPr>
            <w:tcW w:w="104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академической дисциплины:</w:t>
            </w:r>
          </w:p>
          <w:p w:rsidR="00B30688" w:rsidRPr="008139FA" w:rsidRDefault="00B30688" w:rsidP="00B306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Академические ценности:</w:t>
            </w:r>
          </w:p>
          <w:p w:rsidR="00B30688" w:rsidRPr="008139FA" w:rsidRDefault="00B30688" w:rsidP="00B306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 каждому занятию нужно готовиться заранее, согласно приведенной ниже таблице. Подготовка задания должна быть завершена до аудиторного занятия, на котором будет обсуждаться тема.   </w:t>
            </w:r>
          </w:p>
          <w:p w:rsidR="00B30688" w:rsidRPr="008139FA" w:rsidRDefault="00B30688" w:rsidP="00B306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2 домашнее задание распределяется в течение семестра, как указано в таблице дисциплины</w:t>
            </w:r>
          </w:p>
          <w:p w:rsidR="00B30688" w:rsidRPr="008139FA" w:rsidRDefault="00B30688" w:rsidP="00B306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Большинство из 3 домашних заданий будут иметь несколько вопросов, на которые вы можете ответить, запросив запрос в первоисточник базы данных; вы должны выполнить вопросы и ответы, которые вы получили, используйте их для следующей части домашней работы</w:t>
            </w:r>
          </w:p>
          <w:p w:rsidR="00B30688" w:rsidRPr="008139FA" w:rsidRDefault="00B30688" w:rsidP="00B306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4 семестра вы будете использовать материал, изученный в </w:t>
            </w:r>
            <w:proofErr w:type="gramStart"/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проекте</w:t>
            </w:r>
            <w:proofErr w:type="gramEnd"/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вы создадите приложения базы данных, которые требуют десятков таблиц в соответствии с вашим выбором. Конкурентные требования к проекту будут распределены на аудиторном занятии. Все части этого проекта вместе составляют 10 процентов итоговой оценки курса</w:t>
            </w:r>
          </w:p>
          <w:p w:rsidR="00B30688" w:rsidRPr="008139FA" w:rsidRDefault="00B30688" w:rsidP="00B306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Вам необходимо завершить базовый проект программирования, предусматривающий разработку приложения СУБД с использованием структуры базы данных, представленной преподавателю.  Конкретные требования будут распределены на аудиторном занятии. Этот проект составляет 15 процентов от итоговой оценки </w:t>
            </w:r>
          </w:p>
          <w:p w:rsidR="00B30688" w:rsidRPr="008139FA" w:rsidRDefault="00B30688" w:rsidP="00B306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выполнении домашнего задания необходимо соблюдать следующие правила </w:t>
            </w:r>
          </w:p>
          <w:p w:rsidR="00B30688" w:rsidRPr="008139FA" w:rsidRDefault="00B30688" w:rsidP="00B306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 должно быть выполнено в указанные сроки. Позже домашнее задание будет отклонено</w:t>
            </w:r>
            <w:proofErr w:type="gramStart"/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30688" w:rsidRPr="008139FA" w:rsidRDefault="00B30688" w:rsidP="00B306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! Домашнее задание должно быть выполнено на одной стороне листа бумаги А</w:t>
            </w:r>
            <w:proofErr w:type="gramStart"/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скреплено в порядке нумерации страниц. Вопросы должны быть исправлены и указаны окончательные ответы</w:t>
            </w:r>
          </w:p>
          <w:p w:rsidR="00B30688" w:rsidRPr="008139FA" w:rsidRDefault="00B30688" w:rsidP="00B306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! Вы можете работать с другими студентами при выполнении домашних заданий, если каждый из вас работает над личным вопросом</w:t>
            </w:r>
          </w:p>
          <w:p w:rsidR="00AD5F8F" w:rsidRPr="008139FA" w:rsidRDefault="00B30688" w:rsidP="00B30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упражнение требует написания программы, достаточно записать ее вручную; вам не нужно вводить ее в компьютер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Segoe UI Symbol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времени при очной форме обучения (час)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Базируется на основном среднем значении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 w:rsidP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Исходя из общего среднего показателя</w:t>
            </w: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1. Основные понятия о государстве.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(лабораторное) занятие: Основные понятия о государстве и государственно-правовых </w:t>
            </w:r>
            <w:proofErr w:type="spellStart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явлениях</w:t>
            </w:r>
            <w:proofErr w:type="gramStart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иды</w:t>
            </w:r>
            <w:proofErr w:type="spellEnd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истории государства и </w:t>
            </w:r>
            <w:proofErr w:type="spellStart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права.Различия</w:t>
            </w:r>
            <w:proofErr w:type="spellEnd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нормах права.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1.2 Основные понятия права и государственно-правовые явления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(лабораторное) занятие: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анализ схемы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Знакомство с НПА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Изучение Конституции Республики Казахстан.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1.3 основы конституционного Закона Республики Казахстан.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Конституционный Совет Республики Казахстан.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обучение: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Анализ раздела 1 Конституции Республики Казахстан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графиком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1.СРСП: история возникновения </w:t>
            </w: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государства и права в Древнем мире.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Часть 2. Основные отрасли права.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7</w:t>
            </w:r>
          </w:p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17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2.1 конституционное право-ведущая отрасль права Республики Казахстан.</w:t>
            </w:r>
          </w:p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(лабораторное) занятие:</w:t>
            </w:r>
          </w:p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НПА</w:t>
            </w:r>
          </w:p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со схемой</w:t>
            </w:r>
          </w:p>
          <w:p w:rsidR="00AD5F8F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2.2. основы административного права Республики Казахстан.</w:t>
            </w:r>
          </w:p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(лабораторное) занятие:</w:t>
            </w:r>
          </w:p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Кодексом об административных правонарушениях</w:t>
            </w:r>
          </w:p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составление схемы: административные правонарушения и проступки</w:t>
            </w:r>
          </w:p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проблемы.</w:t>
            </w:r>
          </w:p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СРСП: </w:t>
            </w:r>
            <w:proofErr w:type="gramStart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Конституция-высший</w:t>
            </w:r>
            <w:proofErr w:type="gramEnd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правовой акт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2.3 административные коррупционные правонарушения в Республике Казахстан.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(лабораторное) занятие:</w:t>
            </w:r>
          </w:p>
          <w:p w:rsidR="00B30688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НПА</w:t>
            </w:r>
          </w:p>
          <w:p w:rsidR="00AD5F8F" w:rsidRPr="008139FA" w:rsidRDefault="00B30688" w:rsidP="00B30688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2.4 основы гражданского права Республики Казахстан.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(лабораторное) занятие: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НПА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анализ таблицы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 граница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2.5 трудовое право и </w:t>
            </w:r>
            <w:proofErr w:type="gramStart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Республике Казахстан.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обучение: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НПА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6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2.5 трудовое право и </w:t>
            </w:r>
            <w:proofErr w:type="gramStart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Республике Казахстан.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(лабораторное) занятие: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НПА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ИТД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2.6 основы налогового права Республики Казахстан.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(лабораторное) занятие: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НПА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графиком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2.7 уголовное право Республики Казахстан.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(лабораторное) занятие: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НПА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примечание по теме: уголовно-процессуальное право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3. СРСП: обязательные платежи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2.8 коррупция и другие преступления 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Против интересов государственной службы в органах государственного управления Республики Казахстан.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(лабораторные) занятия: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НПА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Схема государственной администрации Республики Казахстан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2.9 правоохранительные органы и суды Республики Казахстан.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(лабораторное) занятие: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НПА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со схемой.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4. ССП КНБ РК система национальной безопасности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2.10 Министерство внутренних дел Республики Казахстан.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обучение: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НПА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со схемой.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Лекция 2.11 суд и правосудие Республики Казахстан.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обучение: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НПА</w:t>
            </w:r>
          </w:p>
          <w:p w:rsidR="00B30688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виды работ со схемой</w:t>
            </w:r>
          </w:p>
          <w:p w:rsidR="00AD5F8F" w:rsidRPr="008139FA" w:rsidRDefault="00B30688" w:rsidP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таблицей система судебных органов Республики Казахстан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5. ССП " вынесение приговора»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2 граница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100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300</w:t>
            </w: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1B3" w:rsidRPr="008139FA">
        <w:trPr>
          <w:gridAfter w:val="2"/>
          <w:wAfter w:w="881" w:type="dxa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tabs>
                <w:tab w:val="left" w:pos="663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tabs>
                <w:tab w:val="left" w:pos="66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>
        <w:trPr>
          <w:gridAfter w:val="1"/>
          <w:wAfter w:w="611" w:type="dxa"/>
        </w:trPr>
        <w:tc>
          <w:tcPr>
            <w:tcW w:w="12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>
        <w:trPr>
          <w:gridAfter w:val="1"/>
          <w:wAfter w:w="611" w:type="dxa"/>
        </w:trPr>
        <w:tc>
          <w:tcPr>
            <w:tcW w:w="12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1B3" w:rsidRPr="008139FA">
        <w:trPr>
          <w:gridAfter w:val="4"/>
          <w:wAfter w:w="2632" w:type="dxa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1B3" w:rsidRPr="008139FA">
        <w:trPr>
          <w:gridAfter w:val="4"/>
          <w:wAfter w:w="2632" w:type="dxa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1B3" w:rsidRPr="008139FA">
        <w:trPr>
          <w:gridAfter w:val="4"/>
          <w:wAfter w:w="2632" w:type="dxa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5F8F" w:rsidRPr="008139FA" w:rsidRDefault="00AD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139FA" w:rsidRDefault="008139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39FA" w:rsidRPr="008139FA" w:rsidRDefault="008139FA" w:rsidP="008139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9FA">
        <w:rPr>
          <w:rFonts w:ascii="Times New Roman" w:hAnsi="Times New Roman" w:cs="Times New Roman"/>
          <w:sz w:val="28"/>
          <w:szCs w:val="28"/>
          <w:lang w:val="kk-KZ"/>
        </w:rPr>
        <w:t>Директор ______________________Нурканова Р.О</w:t>
      </w:r>
    </w:p>
    <w:p w:rsidR="008139FA" w:rsidRPr="008139FA" w:rsidRDefault="008139FA" w:rsidP="008139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39FA" w:rsidRPr="008139FA" w:rsidRDefault="008139FA" w:rsidP="008139FA">
      <w:pPr>
        <w:rPr>
          <w:rFonts w:ascii="Times New Roman" w:eastAsia="Times New Roman" w:hAnsi="Times New Roman" w:cs="Times New Roman"/>
          <w:sz w:val="28"/>
          <w:szCs w:val="28"/>
        </w:rPr>
      </w:pPr>
      <w:r w:rsidRPr="008139FA">
        <w:rPr>
          <w:rFonts w:ascii="Times New Roman" w:eastAsia="Times New Roman" w:hAnsi="Times New Roman" w:cs="Times New Roman"/>
          <w:sz w:val="28"/>
          <w:szCs w:val="28"/>
        </w:rPr>
        <w:t>Председатель методического совета</w:t>
      </w:r>
    </w:p>
    <w:p w:rsidR="008139FA" w:rsidRPr="008139FA" w:rsidRDefault="008139FA" w:rsidP="008139FA">
      <w:pPr>
        <w:pStyle w:val="Default"/>
        <w:rPr>
          <w:sz w:val="28"/>
          <w:szCs w:val="28"/>
          <w:lang w:val="kk-KZ" w:eastAsia="ru-RU"/>
        </w:rPr>
      </w:pPr>
      <w:r w:rsidRPr="008139FA">
        <w:rPr>
          <w:color w:val="auto"/>
          <w:sz w:val="28"/>
          <w:szCs w:val="28"/>
          <w:lang w:val="kk-KZ"/>
        </w:rPr>
        <w:t xml:space="preserve"> </w:t>
      </w:r>
      <w:r w:rsidRPr="008139FA">
        <w:rPr>
          <w:rFonts w:eastAsia="Times New Roman"/>
          <w:sz w:val="28"/>
          <w:szCs w:val="28"/>
        </w:rPr>
        <w:t xml:space="preserve">Бюро ОФД    </w:t>
      </w:r>
      <w:r w:rsidRPr="008139FA">
        <w:rPr>
          <w:color w:val="auto"/>
          <w:sz w:val="28"/>
          <w:szCs w:val="28"/>
          <w:lang w:val="kk-KZ"/>
        </w:rPr>
        <w:t>______________________</w:t>
      </w:r>
      <w:r w:rsidRPr="008139FA">
        <w:rPr>
          <w:sz w:val="28"/>
          <w:szCs w:val="28"/>
          <w:lang w:val="kk-KZ" w:eastAsia="ru-RU"/>
        </w:rPr>
        <w:t>Тилеужанова Г.Т.</w:t>
      </w:r>
    </w:p>
    <w:p w:rsidR="008139FA" w:rsidRPr="008139FA" w:rsidRDefault="008139FA" w:rsidP="008139FA">
      <w:pPr>
        <w:pStyle w:val="Default"/>
        <w:rPr>
          <w:sz w:val="28"/>
          <w:szCs w:val="28"/>
          <w:lang w:val="kk-KZ" w:eastAsia="ru-RU"/>
        </w:rPr>
      </w:pPr>
    </w:p>
    <w:p w:rsidR="008139FA" w:rsidRPr="008139FA" w:rsidRDefault="008139FA" w:rsidP="008139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9FA">
        <w:rPr>
          <w:rFonts w:ascii="Times New Roman" w:hAnsi="Times New Roman" w:cs="Times New Roman"/>
          <w:sz w:val="28"/>
          <w:szCs w:val="28"/>
          <w:lang w:val="kk-KZ"/>
        </w:rPr>
        <w:t>Преподаватель________________________    Абишева М.Н.</w:t>
      </w:r>
    </w:p>
    <w:p w:rsidR="008139FA" w:rsidRPr="008139FA" w:rsidRDefault="008139FA" w:rsidP="008139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39FA" w:rsidRPr="008139FA" w:rsidRDefault="008139FA" w:rsidP="008139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9F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8139FA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_________________________Мусалаева Ш.А.</w:t>
      </w:r>
    </w:p>
    <w:p w:rsidR="008139FA" w:rsidRPr="008139FA" w:rsidRDefault="008139FA" w:rsidP="008139FA">
      <w:pPr>
        <w:pStyle w:val="Default"/>
        <w:rPr>
          <w:sz w:val="28"/>
          <w:szCs w:val="28"/>
          <w:lang w:val="kk-KZ"/>
        </w:rPr>
      </w:pPr>
    </w:p>
    <w:p w:rsidR="008139FA" w:rsidRPr="008139FA" w:rsidRDefault="008139FA" w:rsidP="008139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39FA" w:rsidRDefault="008139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1162" w:type="dxa"/>
        <w:tblInd w:w="11415" w:type="dxa"/>
        <w:tblCellMar>
          <w:left w:w="10" w:type="dxa"/>
          <w:right w:w="10" w:type="dxa"/>
        </w:tblCellMar>
        <w:tblLook w:val="0000"/>
      </w:tblPr>
      <w:tblGrid>
        <w:gridCol w:w="496"/>
        <w:gridCol w:w="222"/>
        <w:gridCol w:w="222"/>
        <w:gridCol w:w="222"/>
      </w:tblGrid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B3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F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5F8F" w:rsidRPr="008139FA" w:rsidTr="008139F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tabs>
                <w:tab w:val="left" w:pos="663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tabs>
                <w:tab w:val="left" w:pos="66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F8F" w:rsidRPr="008139FA" w:rsidRDefault="00AD5F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0688" w:rsidRPr="008139FA" w:rsidRDefault="00B30688" w:rsidP="00B3068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0688" w:rsidRPr="008139FA" w:rsidSect="001C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D5F8F"/>
    <w:rsid w:val="001C6D5C"/>
    <w:rsid w:val="00260902"/>
    <w:rsid w:val="005F61B3"/>
    <w:rsid w:val="008139FA"/>
    <w:rsid w:val="00AD5F8F"/>
    <w:rsid w:val="00B30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139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2022-10-16T17:57:00Z</dcterms:created>
  <dcterms:modified xsi:type="dcterms:W3CDTF">2022-10-16T18:02:00Z</dcterms:modified>
</cp:coreProperties>
</file>